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475-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гр. Омельченко Л.В. 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Х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ind w:left="-15" w:firstLine="15"/>
        <w:jc w:val="both"/>
        <w:rPr/>
      </w:pPr>
      <w:r>
        <w:rPr>
          <w:rFonts w:eastAsia="Times New Roman" w:cs="Times New Roman"/>
          <w:iCs/>
          <w:color w:val="000000"/>
          <w:lang w:val="uk-UA"/>
        </w:rPr>
        <w:tab/>
        <w:t>Розглянувши заяву</w:t>
      </w:r>
      <w:r>
        <w:rPr>
          <w:rFonts w:eastAsia="Times New Roman" w:cs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Омельченко Лілії Володимирівни, ідентифікаційний номер Х, яка зареєстрована за адресою: Х  Чугуївського району Харківської області, </w:t>
      </w:r>
      <w:r>
        <w:rPr>
          <w:rFonts w:eastAsia="Times New Roman" w:cs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 Чугуївського району Харківської області</w:t>
      </w:r>
      <w:r>
        <w:rPr>
          <w:rFonts w:eastAsia="Times New Roman" w:cs="Calibri"/>
          <w:iCs/>
          <w:color w:val="000000"/>
          <w:lang w:val="uk-UA" w:eastAsia="ru-RU"/>
        </w:rPr>
        <w:t>,</w:t>
      </w:r>
      <w:r>
        <w:rPr>
          <w:rFonts w:eastAsia="Times New Roman" w:cs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</w:t>
      </w:r>
      <w:r>
        <w:rPr>
          <w:rFonts w:eastAsia="Times New Roman" w:cs="Times New Roman"/>
          <w:i/>
          <w:iCs/>
          <w:color w:val="000000"/>
          <w:lang w:val="uk-UA"/>
        </w:rPr>
        <w:t xml:space="preserve"> </w:t>
      </w:r>
      <w:r>
        <w:rPr>
          <w:rFonts w:eastAsia="Times New Roman" w:cs="Times New Roman"/>
          <w:color w:val="000000"/>
          <w:lang w:val="uk-UA"/>
        </w:rPr>
        <w:t>№ НВ-1215708932021 від 30.03.2021 року, виданий відділом у Синельниківському районі Головного управління Держгеокадастру у Дніпропетровській області,</w:t>
      </w:r>
      <w:r>
        <w:rPr>
          <w:rFonts w:eastAsia="Times New Roman" w:cs="Times New Roman"/>
          <w:iCs/>
          <w:color w:val="000000"/>
          <w:lang w:val="uk-UA"/>
        </w:rPr>
        <w:t xml:space="preserve">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shd w:val="clear" w:fill="FFFFFF"/>
        <w:tabs>
          <w:tab w:val="left" w:pos="60" w:leader="none"/>
        </w:tabs>
        <w:ind w:left="0" w:firstLine="709"/>
        <w:jc w:val="both"/>
        <w:rPr/>
      </w:pPr>
      <w:r>
        <w:rPr>
          <w:rFonts w:cs="Times New Roman"/>
          <w:iCs/>
          <w:lang w:val="uk-UA"/>
        </w:rPr>
        <w:t xml:space="preserve">1. Затвердити технічну документацію із землеустрою щодо встановлення меж земельної ділянки в натурі (на місцевості) гр. </w:t>
      </w:r>
      <w:r>
        <w:rPr>
          <w:rFonts w:eastAsia="Times New Roman" w:cs="Times New Roman"/>
          <w:bCs/>
          <w:iCs/>
          <w:color w:val="000000"/>
          <w:lang w:val="uk-UA" w:bidi="ar-SA"/>
        </w:rPr>
        <w:t>Омельченко Лілії Володимирівни для будівництва і обслуговування житлового будинку, господарських будівель і споруд (код КВЦПЗ - 02.01), розташованої в Х  Чугуївського району Харківської області.</w:t>
      </w:r>
    </w:p>
    <w:p>
      <w:pPr>
        <w:pStyle w:val="ListParagraph"/>
        <w:shd w:val="clear" w:fill="FFFFFF"/>
        <w:ind w:left="0" w:firstLine="709"/>
        <w:jc w:val="both"/>
        <w:rPr/>
      </w:pPr>
      <w:r>
        <w:rPr>
          <w:rFonts w:cs="Times New Roman"/>
          <w:iCs/>
          <w:lang w:val="uk-UA"/>
        </w:rPr>
        <w:t>2. Передати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із земель житлової та громадської забудови комунальної власності територіальної громади Зміївської міської ради в приватну власність гр. Омельченко Лілії Володимирівни, ідентифікаційний номер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>, яка зареєстрована за адресою: Х, земельну ділянку, кадастровий номер 6321755300:01:003:0130, площею 0,1</w:t>
      </w:r>
      <w:r>
        <w:rPr>
          <w:rFonts w:eastAsia="Times New Roman" w:cs="Times New Roman"/>
          <w:bCs/>
          <w:iCs/>
          <w:color w:val="000000"/>
          <w:lang w:val="ru-RU" w:bidi="ar-SA"/>
        </w:rPr>
        <w:t>500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га, що розташована 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 xml:space="preserve">по Х 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Чугуївського району Харківської області.</w:t>
      </w:r>
    </w:p>
    <w:p>
      <w:pPr>
        <w:pStyle w:val="ListParagraph"/>
        <w:shd w:val="clear" w:fill="FFFFFF"/>
        <w:ind w:left="0" w:firstLine="709"/>
        <w:jc w:val="both"/>
        <w:rPr/>
      </w:pPr>
      <w:r>
        <w:rPr>
          <w:rFonts w:eastAsia="Times New Roman" w:cs="Times New Roman"/>
          <w:bCs/>
          <w:iCs/>
          <w:color w:val="000000"/>
          <w:lang w:val="uk-UA" w:bidi="ar-SA"/>
        </w:rPr>
        <w:t xml:space="preserve">3. На земельній ділянці, кадастровий номер 6321755300:01:003:0130, що передається у власність гр. Омельченко Л.В.,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згідно Порядку ведення Державного земельного кадастру, затвердженого постановою Кабінету Міністрів України від 17.10.2012 №1051, зареєстровані обмеження: охоронна зона навколо (вздовж) об'єкта енергетичної системи, площею 0,0170 га (підстава: Закон України “Про електроенергетику”, постанова Кабінету міністрів України від 04.03.97 № 209 “Про затвердження Правил охорони електричних мереж”).</w:t>
      </w:r>
    </w:p>
    <w:p>
      <w:pPr>
        <w:pStyle w:val="ListParagraph"/>
        <w:shd w:val="clear" w:fill="FFFFFF"/>
        <w:ind w:left="0" w:firstLine="709"/>
        <w:jc w:val="both"/>
        <w:rPr/>
      </w:pPr>
      <w:r>
        <w:rPr>
          <w:rFonts w:eastAsia="Times New Roman" w:cs="Times New Roman"/>
          <w:bCs/>
          <w:iCs/>
          <w:color w:val="000000"/>
          <w:lang w:val="uk-UA" w:bidi="ar-SA"/>
        </w:rPr>
        <w:t>4. Рекомендувати гр. Омельченко Л.В.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shd w:val="clear" w:fill="FFFFFF"/>
        <w:ind w:left="0" w:firstLine="709"/>
        <w:jc w:val="both"/>
        <w:rPr/>
      </w:pPr>
      <w:r>
        <w:rPr>
          <w:rFonts w:eastAsia="Times New Roman" w:cs="Times New Roman"/>
          <w:bCs/>
          <w:iCs/>
          <w:color w:val="000000"/>
          <w:lang w:val="uk-UA" w:bidi="ar-SA"/>
        </w:rPr>
        <w:t xml:space="preserve">5. Копію даного рішення направити до ГУ ДПС у Харківській області. </w:t>
      </w:r>
    </w:p>
    <w:p>
      <w:pPr>
        <w:pStyle w:val="ListParagraph"/>
        <w:shd w:val="clear" w:fill="FFFFFF"/>
        <w:ind w:left="0" w:firstLine="709"/>
        <w:jc w:val="both"/>
        <w:rPr/>
      </w:pPr>
      <w:r>
        <w:rPr>
          <w:rFonts w:cs="Times New Roman"/>
          <w:iCs/>
        </w:rPr>
        <w:t>6.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ListParagraph"/>
        <w:shd w:val="clear" w:fill="FFFFFF"/>
        <w:ind w:left="0"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shd w:val="clear" w:fill="FFFFFF"/>
        <w:ind w:left="0"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Міський голова    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LibreOffice/5.1.6.2$Linux_X86_64 LibreOffice_project/10m0$Build-2</Application>
  <Pages>2</Pages>
  <Words>401</Words>
  <Characters>2772</Characters>
  <CharactersWithSpaces>3342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2021-04-17T08:02:00Z</cp:lastPrinted>
  <dcterms:modified xsi:type="dcterms:W3CDTF">2021-04-19T15:20:20Z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